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D4958" w:rsidRPr="00E20988" w:rsidRDefault="001D4958" w:rsidP="001D4958">
      <w:pPr>
        <w:jc w:val="center"/>
        <w:rPr>
          <w:b/>
          <w:sz w:val="28"/>
          <w:szCs w:val="28"/>
          <w:lang w:val="en-US"/>
        </w:rPr>
      </w:pPr>
      <w:r w:rsidRPr="00E20988">
        <w:rPr>
          <w:b/>
          <w:sz w:val="28"/>
          <w:szCs w:val="28"/>
          <w:lang w:val="en-US"/>
        </w:rPr>
        <w:t xml:space="preserve">PHỤ LỤC </w:t>
      </w:r>
    </w:p>
    <w:p w:rsidR="001D4958" w:rsidRPr="00E20988" w:rsidRDefault="001D4958" w:rsidP="001D4958">
      <w:pPr>
        <w:jc w:val="center"/>
        <w:rPr>
          <w:b/>
          <w:sz w:val="28"/>
          <w:szCs w:val="28"/>
          <w:lang w:val="en-US"/>
        </w:rPr>
      </w:pPr>
      <w:r w:rsidRPr="00E20988">
        <w:rPr>
          <w:b/>
          <w:sz w:val="28"/>
          <w:szCs w:val="28"/>
          <w:lang w:val="en-US"/>
        </w:rPr>
        <w:t>CÁC LUẬT, NGHỊ QUYẾT MỚI ĐƯỢC QUỐC HỘI THÔNG QUA</w:t>
      </w:r>
      <w:r w:rsidRPr="00E20988">
        <w:rPr>
          <w:b/>
          <w:sz w:val="28"/>
          <w:szCs w:val="28"/>
        </w:rPr>
        <w:t xml:space="preserve"> </w:t>
      </w:r>
      <w:r w:rsidRPr="00E20988">
        <w:rPr>
          <w:b/>
          <w:sz w:val="28"/>
          <w:szCs w:val="28"/>
          <w:lang w:val="en-US"/>
        </w:rPr>
        <w:t xml:space="preserve">      </w:t>
      </w:r>
      <w:r w:rsidRPr="00E20988">
        <w:rPr>
          <w:b/>
          <w:sz w:val="28"/>
          <w:szCs w:val="28"/>
        </w:rPr>
        <w:t xml:space="preserve">TẠI KỲ HỌP THỨ </w:t>
      </w:r>
      <w:r w:rsidRPr="00E20988">
        <w:rPr>
          <w:b/>
          <w:sz w:val="28"/>
          <w:szCs w:val="28"/>
          <w:lang w:val="en-US"/>
        </w:rPr>
        <w:t xml:space="preserve">7 </w:t>
      </w:r>
    </w:p>
    <w:p w:rsidR="00D337AD" w:rsidRDefault="00A1395B" w:rsidP="001D4958">
      <w:pPr>
        <w:jc w:val="center"/>
        <w:rPr>
          <w:i/>
          <w:sz w:val="28"/>
          <w:szCs w:val="28"/>
          <w:lang w:val="en-US"/>
        </w:rPr>
      </w:pPr>
      <w:r>
        <w:rPr>
          <w:i/>
          <w:sz w:val="28"/>
          <w:szCs w:val="28"/>
        </w:rPr>
        <w:t>(</w:t>
      </w:r>
      <w:r w:rsidR="00D337AD">
        <w:rPr>
          <w:i/>
          <w:sz w:val="28"/>
          <w:szCs w:val="28"/>
          <w:lang w:val="en-US"/>
        </w:rPr>
        <w:t>K</w:t>
      </w:r>
      <w:r>
        <w:rPr>
          <w:i/>
          <w:sz w:val="28"/>
          <w:szCs w:val="28"/>
        </w:rPr>
        <w:t>èm theo Công văn số</w:t>
      </w:r>
      <w:r w:rsidR="00D337AD">
        <w:rPr>
          <w:i/>
          <w:sz w:val="28"/>
          <w:szCs w:val="28"/>
          <w:lang w:val="en-US"/>
        </w:rPr>
        <w:t xml:space="preserve"> </w:t>
      </w:r>
      <w:r w:rsidR="001D4958" w:rsidRPr="00E20988">
        <w:rPr>
          <w:i/>
          <w:sz w:val="28"/>
          <w:szCs w:val="28"/>
        </w:rPr>
        <w:t xml:space="preserve"> </w:t>
      </w:r>
      <w:r w:rsidR="002C1DE7">
        <w:rPr>
          <w:i/>
          <w:sz w:val="28"/>
          <w:szCs w:val="28"/>
          <w:lang w:val="en-US"/>
        </w:rPr>
        <w:t xml:space="preserve"> </w:t>
      </w:r>
      <w:bookmarkStart w:id="0" w:name="_GoBack"/>
      <w:bookmarkEnd w:id="0"/>
      <w:r w:rsidR="00D337AD">
        <w:rPr>
          <w:i/>
          <w:sz w:val="28"/>
          <w:szCs w:val="28"/>
          <w:lang w:val="en-US"/>
        </w:rPr>
        <w:t xml:space="preserve">       /SGDĐT-TTr </w:t>
      </w:r>
      <w:r w:rsidR="001D4958" w:rsidRPr="00E20988">
        <w:rPr>
          <w:i/>
          <w:sz w:val="28"/>
          <w:szCs w:val="28"/>
        </w:rPr>
        <w:t>ngày</w:t>
      </w:r>
      <w:r w:rsidR="001D4958" w:rsidRPr="00E20988">
        <w:rPr>
          <w:i/>
          <w:sz w:val="28"/>
          <w:szCs w:val="28"/>
          <w:lang w:val="en-US"/>
        </w:rPr>
        <w:t xml:space="preserve"> </w:t>
      </w:r>
      <w:r w:rsidR="00D337AD">
        <w:rPr>
          <w:i/>
          <w:sz w:val="28"/>
          <w:szCs w:val="28"/>
          <w:lang w:val="en-US"/>
        </w:rPr>
        <w:t xml:space="preserve">       </w:t>
      </w:r>
      <w:r w:rsidR="001D4958" w:rsidRPr="00E20988">
        <w:rPr>
          <w:i/>
          <w:sz w:val="28"/>
          <w:szCs w:val="28"/>
        </w:rPr>
        <w:t>/</w:t>
      </w:r>
      <w:r>
        <w:rPr>
          <w:i/>
          <w:sz w:val="28"/>
          <w:szCs w:val="28"/>
          <w:lang w:val="en-US"/>
        </w:rPr>
        <w:t>8</w:t>
      </w:r>
      <w:r w:rsidR="001D4958" w:rsidRPr="00E20988">
        <w:rPr>
          <w:i/>
          <w:sz w:val="28"/>
          <w:szCs w:val="28"/>
          <w:lang w:val="en-US"/>
        </w:rPr>
        <w:t>/</w:t>
      </w:r>
      <w:r w:rsidR="001D4958" w:rsidRPr="00E20988">
        <w:rPr>
          <w:i/>
          <w:sz w:val="28"/>
          <w:szCs w:val="28"/>
        </w:rPr>
        <w:t>202</w:t>
      </w:r>
      <w:r w:rsidR="001D4958" w:rsidRPr="00E20988">
        <w:rPr>
          <w:i/>
          <w:sz w:val="28"/>
          <w:szCs w:val="28"/>
          <w:lang w:val="en-US"/>
        </w:rPr>
        <w:t>4</w:t>
      </w:r>
    </w:p>
    <w:p w:rsidR="001D4958" w:rsidRPr="00E20988" w:rsidRDefault="00A1395B" w:rsidP="001D4958">
      <w:pPr>
        <w:jc w:val="center"/>
        <w:rPr>
          <w:i/>
          <w:sz w:val="28"/>
          <w:szCs w:val="28"/>
        </w:rPr>
      </w:pPr>
      <w:r>
        <w:rPr>
          <w:i/>
          <w:sz w:val="28"/>
          <w:szCs w:val="28"/>
          <w:lang w:val="en-US"/>
        </w:rPr>
        <w:t xml:space="preserve"> của </w:t>
      </w:r>
      <w:r w:rsidR="00D337AD">
        <w:rPr>
          <w:i/>
          <w:sz w:val="28"/>
          <w:szCs w:val="28"/>
          <w:lang w:val="en-US"/>
        </w:rPr>
        <w:t>Sở Giáo dục và Đào tạo</w:t>
      </w:r>
      <w:r w:rsidR="001D4958" w:rsidRPr="00E20988">
        <w:rPr>
          <w:i/>
          <w:sz w:val="28"/>
          <w:szCs w:val="28"/>
        </w:rPr>
        <w:t>)</w:t>
      </w:r>
    </w:p>
    <w:p w:rsidR="001D4958" w:rsidRPr="00E20988" w:rsidRDefault="00A1395B" w:rsidP="001D4958">
      <w:pPr>
        <w:jc w:val="center"/>
        <w:rPr>
          <w:b/>
          <w:sz w:val="28"/>
          <w:szCs w:val="28"/>
          <w:lang w:val="en-US"/>
        </w:rPr>
      </w:pPr>
      <w:r>
        <w:rPr>
          <w:i/>
          <w:noProof/>
          <w:sz w:val="28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1B32E3CD" wp14:editId="0A5A01F9">
                <wp:simplePos x="0" y="0"/>
                <wp:positionH relativeFrom="column">
                  <wp:posOffset>2427605</wp:posOffset>
                </wp:positionH>
                <wp:positionV relativeFrom="paragraph">
                  <wp:posOffset>33655</wp:posOffset>
                </wp:positionV>
                <wp:extent cx="1029970" cy="0"/>
                <wp:effectExtent l="0" t="0" r="17780" b="19050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2997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A4411C0" id="Straight Connector 1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91.15pt,2.65pt" to="272.25pt,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"/>
            </w:pict>
          </mc:Fallback>
        </mc:AlternateContent>
      </w:r>
    </w:p>
    <w:p w:rsidR="001D4958" w:rsidRPr="00E20988" w:rsidRDefault="001D4958" w:rsidP="001D4958">
      <w:pPr>
        <w:spacing w:before="120" w:after="120" w:line="252" w:lineRule="auto"/>
        <w:ind w:firstLine="720"/>
        <w:rPr>
          <w:b/>
          <w:sz w:val="28"/>
          <w:szCs w:val="28"/>
          <w:lang w:val="en-US"/>
        </w:rPr>
      </w:pPr>
      <w:r w:rsidRPr="00E20988">
        <w:rPr>
          <w:b/>
          <w:sz w:val="28"/>
          <w:szCs w:val="28"/>
          <w:lang w:val="en-US"/>
        </w:rPr>
        <w:t>1</w:t>
      </w:r>
      <w:r w:rsidRPr="00E20988">
        <w:rPr>
          <w:b/>
          <w:sz w:val="28"/>
          <w:szCs w:val="28"/>
        </w:rPr>
        <w:t>. LUẬT</w:t>
      </w:r>
      <w:r w:rsidR="002A08F5" w:rsidRPr="00E20988">
        <w:rPr>
          <w:b/>
          <w:sz w:val="28"/>
          <w:szCs w:val="28"/>
          <w:lang w:val="en-US"/>
        </w:rPr>
        <w:t xml:space="preserve"> (11 văn bản)</w:t>
      </w:r>
    </w:p>
    <w:p w:rsidR="001D4958" w:rsidRPr="00E20988" w:rsidRDefault="001D4958" w:rsidP="001D4958">
      <w:pPr>
        <w:spacing w:before="120" w:after="120" w:line="252" w:lineRule="auto"/>
        <w:ind w:left="57" w:right="57" w:firstLine="680"/>
        <w:jc w:val="both"/>
        <w:rPr>
          <w:sz w:val="28"/>
          <w:szCs w:val="28"/>
          <w:lang w:val="en-US"/>
        </w:rPr>
      </w:pPr>
      <w:r w:rsidRPr="00E20988">
        <w:rPr>
          <w:sz w:val="28"/>
          <w:szCs w:val="28"/>
          <w:lang w:val="en-US"/>
        </w:rPr>
        <w:t>- Luật Lưu trữ (sửa đổi);</w:t>
      </w:r>
    </w:p>
    <w:p w:rsidR="001D4958" w:rsidRPr="00E20988" w:rsidRDefault="001D4958" w:rsidP="001D4958">
      <w:pPr>
        <w:spacing w:before="120" w:after="120" w:line="252" w:lineRule="auto"/>
        <w:ind w:left="57" w:right="57" w:firstLine="680"/>
        <w:jc w:val="both"/>
        <w:rPr>
          <w:sz w:val="28"/>
          <w:szCs w:val="28"/>
          <w:lang w:val="en-US"/>
        </w:rPr>
      </w:pPr>
      <w:r w:rsidRPr="00E20988">
        <w:rPr>
          <w:sz w:val="28"/>
          <w:szCs w:val="28"/>
          <w:lang w:val="en-US"/>
        </w:rPr>
        <w:t xml:space="preserve">- Luật Tổ chức Tòa án nhân dân (sửa đổi); </w:t>
      </w:r>
    </w:p>
    <w:p w:rsidR="001D4958" w:rsidRPr="00E20988" w:rsidRDefault="001D4958" w:rsidP="001D4958">
      <w:pPr>
        <w:spacing w:before="120" w:after="120" w:line="252" w:lineRule="auto"/>
        <w:ind w:left="57" w:right="57" w:firstLine="680"/>
        <w:jc w:val="both"/>
        <w:rPr>
          <w:sz w:val="28"/>
          <w:szCs w:val="28"/>
          <w:lang w:val="en-US"/>
        </w:rPr>
      </w:pPr>
      <w:r w:rsidRPr="00E20988">
        <w:rPr>
          <w:sz w:val="28"/>
          <w:szCs w:val="28"/>
          <w:lang w:val="en-US"/>
        </w:rPr>
        <w:t xml:space="preserve">- Luật Bảo hiểm xã hội (sửa đổi); </w:t>
      </w:r>
    </w:p>
    <w:p w:rsidR="001D4958" w:rsidRPr="00E20988" w:rsidRDefault="001D4958" w:rsidP="001D4958">
      <w:pPr>
        <w:spacing w:before="120" w:after="120" w:line="252" w:lineRule="auto"/>
        <w:ind w:left="57" w:right="57" w:firstLine="680"/>
        <w:jc w:val="both"/>
        <w:rPr>
          <w:sz w:val="28"/>
          <w:szCs w:val="28"/>
          <w:lang w:val="en-US"/>
        </w:rPr>
      </w:pPr>
      <w:r w:rsidRPr="00E20988">
        <w:rPr>
          <w:sz w:val="28"/>
          <w:szCs w:val="28"/>
          <w:lang w:val="en-US"/>
        </w:rPr>
        <w:t xml:space="preserve">- Luật Công nghiệp quốc phòng, an ninh và động viên công nghiệp; </w:t>
      </w:r>
    </w:p>
    <w:p w:rsidR="001D4958" w:rsidRPr="00E20988" w:rsidRDefault="001D4958" w:rsidP="001D4958">
      <w:pPr>
        <w:spacing w:before="120" w:after="120" w:line="252" w:lineRule="auto"/>
        <w:ind w:left="57" w:right="57" w:firstLine="680"/>
        <w:jc w:val="both"/>
        <w:rPr>
          <w:sz w:val="28"/>
          <w:szCs w:val="28"/>
          <w:lang w:val="en-US"/>
        </w:rPr>
      </w:pPr>
      <w:r w:rsidRPr="00E20988">
        <w:rPr>
          <w:sz w:val="28"/>
          <w:szCs w:val="28"/>
          <w:lang w:val="en-US"/>
        </w:rPr>
        <w:t>- Luật Đường bộ;</w:t>
      </w:r>
    </w:p>
    <w:p w:rsidR="001D4958" w:rsidRPr="00E20988" w:rsidRDefault="001D4958" w:rsidP="001D4958">
      <w:pPr>
        <w:spacing w:before="120" w:after="120" w:line="252" w:lineRule="auto"/>
        <w:ind w:left="57" w:right="57" w:firstLine="680"/>
        <w:jc w:val="both"/>
        <w:rPr>
          <w:sz w:val="28"/>
          <w:szCs w:val="28"/>
          <w:lang w:val="en-US"/>
        </w:rPr>
      </w:pPr>
      <w:r w:rsidRPr="00E20988">
        <w:rPr>
          <w:sz w:val="28"/>
          <w:szCs w:val="28"/>
          <w:lang w:val="en-US"/>
        </w:rPr>
        <w:t>- Luật Trật tự, an toàn giao thông đường bộ;</w:t>
      </w:r>
    </w:p>
    <w:p w:rsidR="001D4958" w:rsidRPr="00E20988" w:rsidRDefault="001D4958" w:rsidP="001D4958">
      <w:pPr>
        <w:spacing w:before="120" w:after="120" w:line="252" w:lineRule="auto"/>
        <w:ind w:left="57" w:right="57" w:firstLine="680"/>
        <w:jc w:val="both"/>
        <w:rPr>
          <w:sz w:val="28"/>
          <w:szCs w:val="28"/>
          <w:lang w:val="en-US"/>
        </w:rPr>
      </w:pPr>
      <w:r w:rsidRPr="00E20988">
        <w:rPr>
          <w:sz w:val="28"/>
          <w:szCs w:val="28"/>
          <w:lang w:val="en-US"/>
        </w:rPr>
        <w:t>- Luật Thủ đô (sửa đổi);</w:t>
      </w:r>
    </w:p>
    <w:p w:rsidR="001D4958" w:rsidRPr="00E20988" w:rsidRDefault="001D4958" w:rsidP="001D4958">
      <w:pPr>
        <w:spacing w:before="120" w:after="120" w:line="252" w:lineRule="auto"/>
        <w:ind w:left="57" w:right="57" w:firstLine="680"/>
        <w:jc w:val="both"/>
        <w:rPr>
          <w:sz w:val="28"/>
          <w:szCs w:val="28"/>
          <w:lang w:val="en-US"/>
        </w:rPr>
      </w:pPr>
      <w:r w:rsidRPr="00E20988">
        <w:rPr>
          <w:sz w:val="28"/>
          <w:szCs w:val="28"/>
          <w:lang w:val="en-US"/>
        </w:rPr>
        <w:t>- Luật sửa đổi, bổ sung một số điều của Luật Đấu giá tài sản;</w:t>
      </w:r>
    </w:p>
    <w:p w:rsidR="001D4958" w:rsidRPr="00E20988" w:rsidRDefault="001D4958" w:rsidP="001D4958">
      <w:pPr>
        <w:spacing w:before="120" w:after="120" w:line="252" w:lineRule="auto"/>
        <w:ind w:left="57" w:right="57" w:firstLine="680"/>
        <w:jc w:val="both"/>
        <w:rPr>
          <w:sz w:val="28"/>
          <w:szCs w:val="28"/>
          <w:lang w:val="en-US"/>
        </w:rPr>
      </w:pPr>
      <w:r w:rsidRPr="00E20988">
        <w:rPr>
          <w:sz w:val="28"/>
          <w:szCs w:val="28"/>
          <w:lang w:val="en-US"/>
        </w:rPr>
        <w:t xml:space="preserve">- Luật sửa đổi, bổ sung một số điều của Luật Cảnh vệ; </w:t>
      </w:r>
    </w:p>
    <w:p w:rsidR="001D4958" w:rsidRPr="00E20988" w:rsidRDefault="001D4958" w:rsidP="001D4958">
      <w:pPr>
        <w:spacing w:before="120" w:after="120" w:line="252" w:lineRule="auto"/>
        <w:ind w:left="57" w:right="57" w:firstLine="680"/>
        <w:jc w:val="both"/>
        <w:rPr>
          <w:sz w:val="28"/>
          <w:szCs w:val="28"/>
          <w:lang w:val="en-US"/>
        </w:rPr>
      </w:pPr>
      <w:r w:rsidRPr="00E20988">
        <w:rPr>
          <w:sz w:val="28"/>
          <w:szCs w:val="28"/>
          <w:lang w:val="en-US"/>
        </w:rPr>
        <w:t xml:space="preserve">- Luật Quản lý, sử dụng vũ khí, vật liệu nổ và công cụ hỗ trợ (sửa đổi); </w:t>
      </w:r>
    </w:p>
    <w:p w:rsidR="001D4958" w:rsidRPr="00E20988" w:rsidRDefault="001D4958" w:rsidP="001D4958">
      <w:pPr>
        <w:spacing w:before="120" w:after="120" w:line="252" w:lineRule="auto"/>
        <w:ind w:left="57" w:right="57" w:firstLine="680"/>
        <w:jc w:val="both"/>
        <w:rPr>
          <w:sz w:val="28"/>
          <w:szCs w:val="28"/>
          <w:lang w:val="en-US"/>
        </w:rPr>
      </w:pPr>
      <w:r w:rsidRPr="00E20988">
        <w:rPr>
          <w:sz w:val="28"/>
          <w:szCs w:val="28"/>
          <w:lang w:val="en-US"/>
        </w:rPr>
        <w:t>- Luật sửa đổi, bổ sung một số điều của Luật Đất đai số 31/2024/QH15, Luật Nhà ở số 27/2023/QH15, Luật Kinh doanh bất động sản số 29/2023/QH15, Luật Các tổ chức tín dụng số 32/2024/QH15.</w:t>
      </w:r>
    </w:p>
    <w:p w:rsidR="001D4958" w:rsidRPr="00E20988" w:rsidRDefault="001D4958" w:rsidP="001D4958">
      <w:pPr>
        <w:spacing w:before="120" w:after="120" w:line="252" w:lineRule="auto"/>
        <w:ind w:firstLine="720"/>
        <w:jc w:val="both"/>
        <w:rPr>
          <w:b/>
          <w:sz w:val="28"/>
          <w:szCs w:val="28"/>
          <w:lang w:val="en-US"/>
        </w:rPr>
      </w:pPr>
      <w:r w:rsidRPr="00E20988">
        <w:rPr>
          <w:b/>
          <w:sz w:val="28"/>
          <w:szCs w:val="28"/>
          <w:lang w:val="en-US"/>
        </w:rPr>
        <w:t>2</w:t>
      </w:r>
      <w:r w:rsidRPr="00E20988">
        <w:rPr>
          <w:b/>
          <w:sz w:val="28"/>
          <w:szCs w:val="28"/>
        </w:rPr>
        <w:t xml:space="preserve">. NGHỊ QUYẾT </w:t>
      </w:r>
      <w:r w:rsidR="002A08F5" w:rsidRPr="00E20988">
        <w:rPr>
          <w:b/>
          <w:sz w:val="28"/>
          <w:szCs w:val="28"/>
          <w:lang w:val="en-US"/>
        </w:rPr>
        <w:t>(07 văn bản)</w:t>
      </w:r>
    </w:p>
    <w:p w:rsidR="001D4958" w:rsidRPr="00E20988" w:rsidRDefault="001D4958" w:rsidP="001D4958">
      <w:pPr>
        <w:spacing w:before="120" w:after="120" w:line="252" w:lineRule="auto"/>
        <w:ind w:left="57" w:right="57" w:firstLine="680"/>
        <w:jc w:val="both"/>
        <w:rPr>
          <w:sz w:val="28"/>
          <w:szCs w:val="28"/>
          <w:lang w:val="en-US"/>
        </w:rPr>
      </w:pPr>
      <w:r w:rsidRPr="00E20988">
        <w:rPr>
          <w:sz w:val="28"/>
          <w:szCs w:val="28"/>
          <w:lang w:val="en-US"/>
        </w:rPr>
        <w:t>- Nghị quyết về Chương trình xây dựng luật, pháp lệnh năm 2025, điều chỉnh Chương trình xây dựng luật, pháp lệnh năm 2024;</w:t>
      </w:r>
    </w:p>
    <w:p w:rsidR="001D4958" w:rsidRPr="00E20988" w:rsidRDefault="001D4958" w:rsidP="001D4958">
      <w:pPr>
        <w:spacing w:before="120" w:after="120" w:line="252" w:lineRule="auto"/>
        <w:ind w:left="57" w:right="57" w:firstLine="680"/>
        <w:jc w:val="both"/>
        <w:rPr>
          <w:sz w:val="28"/>
          <w:szCs w:val="28"/>
          <w:lang w:val="en-US"/>
        </w:rPr>
      </w:pPr>
      <w:r w:rsidRPr="00E20988">
        <w:rPr>
          <w:sz w:val="28"/>
          <w:szCs w:val="28"/>
          <w:lang w:val="en-US"/>
        </w:rPr>
        <w:t>- Nghị quyết bổ sung dự to</w:t>
      </w:r>
      <w:r w:rsidRPr="00E20988">
        <w:rPr>
          <w:sz w:val="28"/>
          <w:szCs w:val="28"/>
        </w:rPr>
        <w:t xml:space="preserve">án </w:t>
      </w:r>
      <w:r w:rsidRPr="00E20988">
        <w:rPr>
          <w:sz w:val="28"/>
          <w:szCs w:val="28"/>
          <w:lang w:val="en-US"/>
        </w:rPr>
        <w:t xml:space="preserve">thu </w:t>
      </w:r>
      <w:r w:rsidRPr="00E20988">
        <w:rPr>
          <w:sz w:val="28"/>
          <w:szCs w:val="28"/>
        </w:rPr>
        <w:t>ngân sách nhà nước năm 202</w:t>
      </w:r>
      <w:r w:rsidRPr="00E20988">
        <w:rPr>
          <w:sz w:val="28"/>
          <w:szCs w:val="28"/>
          <w:lang w:val="en-US"/>
        </w:rPr>
        <w:t>2 và phê chuẩn quyết toán ngân sách nhà nước năm 2022;</w:t>
      </w:r>
    </w:p>
    <w:p w:rsidR="001D4958" w:rsidRPr="00E20988" w:rsidRDefault="001D4958" w:rsidP="001D4958">
      <w:pPr>
        <w:spacing w:before="120" w:after="120" w:line="252" w:lineRule="auto"/>
        <w:ind w:left="57" w:right="57" w:firstLine="680"/>
        <w:jc w:val="both"/>
        <w:rPr>
          <w:sz w:val="28"/>
          <w:szCs w:val="28"/>
          <w:lang w:val="en-US"/>
        </w:rPr>
      </w:pPr>
      <w:r w:rsidRPr="00E20988">
        <w:rPr>
          <w:sz w:val="28"/>
          <w:szCs w:val="28"/>
          <w:lang w:val="en-US"/>
        </w:rPr>
        <w:t xml:space="preserve">- Nghị quyết phê chuẩn Văn kiện gia nhập Hiệp định Đối tác Toàn diện </w:t>
      </w:r>
      <w:r w:rsidR="005428B8">
        <w:rPr>
          <w:sz w:val="28"/>
          <w:szCs w:val="28"/>
          <w:lang w:val="en-US"/>
        </w:rPr>
        <w:t>và Tiến bộ xuyên Thái Bình Dương</w:t>
      </w:r>
      <w:r w:rsidRPr="00E20988">
        <w:rPr>
          <w:sz w:val="28"/>
          <w:szCs w:val="28"/>
          <w:lang w:val="en-US"/>
        </w:rPr>
        <w:t xml:space="preserve"> của Liên hiệp Vương quốc Anh và Bắc Ai-len;</w:t>
      </w:r>
    </w:p>
    <w:p w:rsidR="001D4958" w:rsidRPr="00E20988" w:rsidRDefault="001D4958" w:rsidP="001D4958">
      <w:pPr>
        <w:spacing w:before="120" w:after="120" w:line="252" w:lineRule="auto"/>
        <w:ind w:left="57" w:right="57" w:firstLine="680"/>
        <w:jc w:val="both"/>
        <w:rPr>
          <w:sz w:val="28"/>
          <w:szCs w:val="28"/>
          <w:lang w:val="en-US"/>
        </w:rPr>
      </w:pPr>
      <w:r w:rsidRPr="00E20988">
        <w:rPr>
          <w:sz w:val="28"/>
          <w:szCs w:val="28"/>
          <w:lang w:val="en-US"/>
        </w:rPr>
        <w:t>- Nghị quyết về tổ chức chính quyền đô thị và thí điểm một số cơ chế, chính sách đặc thù phát triển thành phố Đà Nẵng;</w:t>
      </w:r>
    </w:p>
    <w:p w:rsidR="001D4958" w:rsidRPr="00E20988" w:rsidRDefault="001D4958" w:rsidP="001D4958">
      <w:pPr>
        <w:spacing w:before="120" w:after="120" w:line="252" w:lineRule="auto"/>
        <w:ind w:left="57" w:right="57" w:firstLine="680"/>
        <w:jc w:val="both"/>
        <w:rPr>
          <w:sz w:val="28"/>
          <w:szCs w:val="28"/>
          <w:lang w:val="en-US"/>
        </w:rPr>
      </w:pPr>
      <w:r w:rsidRPr="00E20988">
        <w:rPr>
          <w:sz w:val="28"/>
          <w:szCs w:val="28"/>
          <w:lang w:val="en-US"/>
        </w:rPr>
        <w:t>- Nghị quyết về bổ sung thí điểm một số cơ chế, chính sách đặc thù phát triển tỉnh Nghệ An;</w:t>
      </w:r>
    </w:p>
    <w:p w:rsidR="001D4958" w:rsidRPr="00A470BF" w:rsidRDefault="001D4958" w:rsidP="001D4958">
      <w:pPr>
        <w:spacing w:before="120" w:after="120" w:line="252" w:lineRule="auto"/>
        <w:ind w:left="57" w:right="57" w:firstLine="680"/>
        <w:jc w:val="both"/>
        <w:rPr>
          <w:i/>
          <w:sz w:val="28"/>
          <w:szCs w:val="28"/>
          <w:lang w:val="en-US"/>
        </w:rPr>
      </w:pPr>
      <w:r w:rsidRPr="00E20988">
        <w:rPr>
          <w:sz w:val="28"/>
          <w:szCs w:val="28"/>
          <w:lang w:val="en-US"/>
        </w:rPr>
        <w:t xml:space="preserve">- </w:t>
      </w:r>
      <w:r w:rsidRPr="00E20988">
        <w:rPr>
          <w:sz w:val="28"/>
          <w:szCs w:val="28"/>
        </w:rPr>
        <w:t>Nghị quyết</w:t>
      </w:r>
      <w:r w:rsidRPr="00E20988">
        <w:rPr>
          <w:sz w:val="28"/>
          <w:szCs w:val="28"/>
          <w:lang w:val="en-US"/>
        </w:rPr>
        <w:t xml:space="preserve"> về việc thực hiện Nghị quyết số 43/2022/QH15 ngày 11/01/2022 của Quốc hội về chính sách tài khóa, tiền tệ hỗ trợ Chương trình phục hồi và phát triển kinh tế - xã hội và tăng cường hiệu lực, hiệu quả thực hiện các Nghị quyết của Quốc hội về một số dự án quan trọng quốc gia</w:t>
      </w:r>
      <w:r w:rsidR="00A470BF">
        <w:rPr>
          <w:sz w:val="28"/>
          <w:szCs w:val="28"/>
          <w:lang w:val="en-US"/>
        </w:rPr>
        <w:t xml:space="preserve"> </w:t>
      </w:r>
      <w:r w:rsidR="00A470BF" w:rsidRPr="00A470BF">
        <w:rPr>
          <w:i/>
          <w:sz w:val="28"/>
          <w:szCs w:val="28"/>
          <w:lang w:val="en-US"/>
        </w:rPr>
        <w:t>(các đơn vị chủ động tải văn bản</w:t>
      </w:r>
      <w:r w:rsidR="00A470BF">
        <w:rPr>
          <w:i/>
          <w:sz w:val="28"/>
          <w:szCs w:val="28"/>
          <w:lang w:val="en-US"/>
        </w:rPr>
        <w:t xml:space="preserve"> tại địa chỉ</w:t>
      </w:r>
      <w:r w:rsidR="00224C02">
        <w:rPr>
          <w:i/>
          <w:sz w:val="28"/>
          <w:szCs w:val="28"/>
          <w:lang w:val="en-US"/>
        </w:rPr>
        <w:t xml:space="preserve"> </w:t>
      </w:r>
      <w:r w:rsidR="00224C02" w:rsidRPr="00224C02">
        <w:rPr>
          <w:i/>
          <w:sz w:val="28"/>
          <w:szCs w:val="28"/>
          <w:lang w:val="en-US"/>
        </w:rPr>
        <w:t>https://vanban.chinhphu.vn</w:t>
      </w:r>
      <w:r w:rsidR="00224C02">
        <w:rPr>
          <w:i/>
          <w:sz w:val="28"/>
          <w:szCs w:val="28"/>
          <w:lang w:val="en-US"/>
        </w:rPr>
        <w:t xml:space="preserve"> hoặc</w:t>
      </w:r>
      <w:r w:rsidR="00A470BF">
        <w:rPr>
          <w:i/>
          <w:sz w:val="28"/>
          <w:szCs w:val="28"/>
          <w:lang w:val="en-US"/>
        </w:rPr>
        <w:t xml:space="preserve"> </w:t>
      </w:r>
      <w:r w:rsidR="00A470BF" w:rsidRPr="00A470BF">
        <w:rPr>
          <w:i/>
          <w:sz w:val="28"/>
          <w:szCs w:val="28"/>
          <w:lang w:val="en-US"/>
        </w:rPr>
        <w:t>https://quochoi.vn)</w:t>
      </w:r>
      <w:r w:rsidRPr="00E20988">
        <w:rPr>
          <w:sz w:val="28"/>
          <w:szCs w:val="28"/>
          <w:lang w:val="en-US"/>
        </w:rPr>
        <w:t>;</w:t>
      </w:r>
    </w:p>
    <w:p w:rsidR="00A01908" w:rsidRPr="00E20988" w:rsidRDefault="001D4958" w:rsidP="00D9207E">
      <w:pPr>
        <w:spacing w:before="120" w:after="120" w:line="252" w:lineRule="auto"/>
        <w:ind w:left="57" w:right="57" w:firstLine="680"/>
        <w:jc w:val="both"/>
      </w:pPr>
      <w:r w:rsidRPr="00E20988">
        <w:rPr>
          <w:sz w:val="28"/>
          <w:szCs w:val="28"/>
          <w:lang w:val="en-US"/>
        </w:rPr>
        <w:t>-</w:t>
      </w:r>
      <w:r w:rsidRPr="00E20988">
        <w:rPr>
          <w:sz w:val="28"/>
          <w:szCs w:val="28"/>
        </w:rPr>
        <w:t xml:space="preserve"> Nghị quyết Kỳ họp thứ </w:t>
      </w:r>
      <w:r w:rsidRPr="00E20988">
        <w:rPr>
          <w:sz w:val="28"/>
          <w:szCs w:val="28"/>
          <w:lang w:val="en-US"/>
        </w:rPr>
        <w:t>7</w:t>
      </w:r>
      <w:r w:rsidRPr="00E20988">
        <w:rPr>
          <w:sz w:val="28"/>
          <w:szCs w:val="28"/>
        </w:rPr>
        <w:t>, Quốc hội khóa XV.</w:t>
      </w:r>
      <w:r w:rsidRPr="00E20988">
        <w:rPr>
          <w:sz w:val="28"/>
          <w:szCs w:val="28"/>
          <w:lang w:val="en-US"/>
        </w:rPr>
        <w:t>/.</w:t>
      </w:r>
    </w:p>
    <w:sectPr w:rsidR="00A01908" w:rsidRPr="00E20988" w:rsidSect="00673224">
      <w:headerReference w:type="default" r:id="rId10"/>
      <w:pgSz w:w="11909" w:h="16834" w:code="9"/>
      <w:pgMar w:top="964" w:right="1021" w:bottom="964" w:left="1588" w:header="720" w:footer="720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45AE2" w:rsidRDefault="00E45AE2">
      <w:r>
        <w:separator/>
      </w:r>
    </w:p>
  </w:endnote>
  <w:endnote w:type="continuationSeparator" w:id="0">
    <w:p w:rsidR="00E45AE2" w:rsidRDefault="00E45A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45AE2" w:rsidRDefault="00E45AE2">
      <w:r>
        <w:separator/>
      </w:r>
    </w:p>
  </w:footnote>
  <w:footnote w:type="continuationSeparator" w:id="0">
    <w:p w:rsidR="00E45AE2" w:rsidRDefault="00E45A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71023521"/>
      <w:docPartObj>
        <w:docPartGallery w:val="Page Numbers (Top of Page)"/>
        <w:docPartUnique/>
      </w:docPartObj>
    </w:sdtPr>
    <w:sdtEndPr>
      <w:rPr>
        <w:noProof/>
        <w:color w:val="1F1F1F" w:themeColor="text1"/>
      </w:rPr>
    </w:sdtEndPr>
    <w:sdtContent>
      <w:p w:rsidR="00340F3C" w:rsidRPr="001E4F79" w:rsidRDefault="001D4958">
        <w:pPr>
          <w:pStyle w:val="Header"/>
          <w:jc w:val="center"/>
          <w:rPr>
            <w:color w:val="1F1F1F" w:themeColor="text1"/>
          </w:rPr>
        </w:pPr>
        <w:r w:rsidRPr="001E4F79">
          <w:rPr>
            <w:color w:val="1F1F1F" w:themeColor="text1"/>
          </w:rPr>
          <w:fldChar w:fldCharType="begin"/>
        </w:r>
        <w:r w:rsidRPr="001E4F79">
          <w:rPr>
            <w:color w:val="1F1F1F" w:themeColor="text1"/>
          </w:rPr>
          <w:instrText xml:space="preserve"> PAGE   \* MERGEFORMAT </w:instrText>
        </w:r>
        <w:r w:rsidRPr="001E4F79">
          <w:rPr>
            <w:color w:val="1F1F1F" w:themeColor="text1"/>
          </w:rPr>
          <w:fldChar w:fldCharType="separate"/>
        </w:r>
        <w:r w:rsidR="00D9207E">
          <w:rPr>
            <w:noProof/>
            <w:color w:val="1F1F1F" w:themeColor="text1"/>
          </w:rPr>
          <w:t>2</w:t>
        </w:r>
        <w:r w:rsidRPr="001E4F79">
          <w:rPr>
            <w:noProof/>
            <w:color w:val="1F1F1F" w:themeColor="text1"/>
          </w:rPr>
          <w:fldChar w:fldCharType="end"/>
        </w:r>
      </w:p>
    </w:sdtContent>
  </w:sdt>
  <w:p w:rsidR="00340F3C" w:rsidRDefault="00E45AE2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4958"/>
    <w:rsid w:val="001D4958"/>
    <w:rsid w:val="00224C02"/>
    <w:rsid w:val="002A08F5"/>
    <w:rsid w:val="002C1DE7"/>
    <w:rsid w:val="005428B8"/>
    <w:rsid w:val="00732F3A"/>
    <w:rsid w:val="00824271"/>
    <w:rsid w:val="00943AA7"/>
    <w:rsid w:val="009A00D6"/>
    <w:rsid w:val="00A01908"/>
    <w:rsid w:val="00A1395B"/>
    <w:rsid w:val="00A20D98"/>
    <w:rsid w:val="00A470BF"/>
    <w:rsid w:val="00BF6DCC"/>
    <w:rsid w:val="00C10FDB"/>
    <w:rsid w:val="00D337AD"/>
    <w:rsid w:val="00D9207E"/>
    <w:rsid w:val="00E20988"/>
    <w:rsid w:val="00E45AE2"/>
    <w:rsid w:val="00E7486F"/>
    <w:rsid w:val="00F0128F"/>
    <w:rsid w:val="00F96D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2C5DBF75"/>
  <w15:docId w15:val="{C767828A-B1B4-40B6-A283-E94797F34D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D495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vi-VN" w:eastAsia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D495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D4958"/>
    <w:rPr>
      <w:rFonts w:ascii="Times New Roman" w:eastAsia="Times New Roman" w:hAnsi="Times New Roman" w:cs="Times New Roman"/>
      <w:sz w:val="24"/>
      <w:szCs w:val="24"/>
      <w:lang w:val="vi-VN" w:eastAsia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1F1F1F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990C91-FFE0-4579-9602-12915270D72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4574BFE-F1C8-4CC6-86B1-D20530CBCAB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EBF8321-FA48-4E87-A7E1-773D44C976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0ACD201-6F40-4244-B8DA-6F39E3BA78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1</Pages>
  <Words>281</Words>
  <Characters>1602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</cp:lastModifiedBy>
  <cp:revision>14</cp:revision>
  <cp:lastPrinted>2024-07-18T09:31:00Z</cp:lastPrinted>
  <dcterms:created xsi:type="dcterms:W3CDTF">2024-07-15T02:23:00Z</dcterms:created>
  <dcterms:modified xsi:type="dcterms:W3CDTF">2024-08-08T09:24:00Z</dcterms:modified>
</cp:coreProperties>
</file>